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B0B" w14:textId="77777777" w:rsidR="00BC481E" w:rsidRDefault="00BC481E"/>
    <w:p w14:paraId="2988603C" w14:textId="77777777" w:rsidR="00D649CA" w:rsidRDefault="00D649CA"/>
    <w:p w14:paraId="6B10C32F" w14:textId="55FC5357" w:rsidR="000D610A" w:rsidRDefault="000D610A" w:rsidP="000D6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DO LEGISLATICO N. 007/2025</w:t>
      </w:r>
    </w:p>
    <w:p w14:paraId="05679FE8" w14:textId="7EB99B93" w:rsidR="000D610A" w:rsidRDefault="000D610A" w:rsidP="000D6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AUTORIA DA MESA DIRETORA</w:t>
      </w:r>
    </w:p>
    <w:p w14:paraId="4E96C9AC" w14:textId="463B469D" w:rsidR="001F3171" w:rsidRDefault="000D610A" w:rsidP="000D610A">
      <w:pPr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</w:rPr>
      </w:pPr>
      <w:r w:rsidRPr="000D610A">
        <w:rPr>
          <w:rFonts w:ascii="Times New Roman" w:hAnsi="Times New Roman" w:cs="Times New Roman"/>
        </w:rPr>
        <w:t>DISPÕE SOBRE A CONTRATAÇÃO POR TEMPO DETERMINADO PARA ATENDER À NECESSIDADE TEMPORÁRIA DE EXCEPCIONAL INTERESSE PÚBLICO NO ÂMBITO DA CÂMARA MUNICIPAL DE IGARAPÉ DO MEIO – MA, NOS TERMOS DO ART. 37, INCISO IX, DA CONSTITUIÇÃO FEDERAL.</w:t>
      </w:r>
    </w:p>
    <w:p w14:paraId="7D573733" w14:textId="751FED9F" w:rsidR="000D610A" w:rsidRDefault="000D610A" w:rsidP="000D61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D610A">
        <w:rPr>
          <w:rFonts w:ascii="Times New Roman" w:hAnsi="Times New Roman" w:cs="Times New Roman"/>
        </w:rPr>
        <w:t>A MESA DIRETORA DA CÂMARA MUNICIPAL DE IGARAPÉ DO MEIO, Estado do Maranhão, no uso de suas atribuições legais, faz saber que o Plenário aprovou e ela encaminha ao Chefe do Poder Executivo para sanção o seguinte Projeto de Lei:</w:t>
      </w:r>
    </w:p>
    <w:p w14:paraId="461A5DA7" w14:textId="483D3947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1º - </w:t>
      </w:r>
      <w:r w:rsidRPr="000D610A">
        <w:rPr>
          <w:rFonts w:ascii="Times New Roman" w:hAnsi="Times New Roman" w:cs="Times New Roman"/>
        </w:rPr>
        <w:t>Fica a Câmara Municipal de Igarapé do Meio autorizada a contratar pessoal por tempo determinado, para atender a necessidade temporária de excepcional interesse público, nos termos do art. 37, inciso IX, da Constituição Federal e desta Lei.</w:t>
      </w:r>
    </w:p>
    <w:p w14:paraId="612BA4FB" w14:textId="5C97E975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2º - </w:t>
      </w:r>
      <w:r w:rsidRPr="000D610A">
        <w:rPr>
          <w:rFonts w:ascii="Times New Roman" w:hAnsi="Times New Roman" w:cs="Times New Roman"/>
        </w:rPr>
        <w:t>As contratações temporárias de que trata esta Lei destinam-se exclusivamente às seguintes hipóteses:</w:t>
      </w:r>
    </w:p>
    <w:p w14:paraId="2A36BE6B" w14:textId="69E2FAA9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r w:rsidRPr="000D610A">
        <w:rPr>
          <w:rFonts w:ascii="Times New Roman" w:hAnsi="Times New Roman" w:cs="Times New Roman"/>
        </w:rPr>
        <w:t>Atendimento a demandas extraordinárias e urgentes relacionadas ao funcionamento regular da Câmara;</w:t>
      </w:r>
    </w:p>
    <w:p w14:paraId="4B325DC4" w14:textId="54D7895B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</w:t>
      </w:r>
      <w:r w:rsidRPr="000D610A">
        <w:rPr>
          <w:rFonts w:ascii="Times New Roman" w:hAnsi="Times New Roman" w:cs="Times New Roman"/>
        </w:rPr>
        <w:t>Substituição temporária de servidores efetivos afastados por licença, férias ou impedimentos legais;</w:t>
      </w:r>
    </w:p>
    <w:p w14:paraId="0C06A2B9" w14:textId="3D3D6686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- </w:t>
      </w:r>
      <w:r w:rsidRPr="000D610A">
        <w:rPr>
          <w:rFonts w:ascii="Times New Roman" w:hAnsi="Times New Roman" w:cs="Times New Roman"/>
        </w:rPr>
        <w:t>Execução de serviços de caráter transitório, cuja natureza ou urgência não justifique a criação de cargo efetivo.</w:t>
      </w:r>
    </w:p>
    <w:p w14:paraId="565C68D0" w14:textId="1E36D308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3º - </w:t>
      </w:r>
      <w:r w:rsidRPr="000D610A">
        <w:rPr>
          <w:rFonts w:ascii="Times New Roman" w:hAnsi="Times New Roman" w:cs="Times New Roman"/>
        </w:rPr>
        <w:t>Poderão ser contratados, conforme a necessidade administrativa e disponibilidade orçamentária, profissionais para as seguintes funções:</w:t>
      </w:r>
    </w:p>
    <w:p w14:paraId="21A85D0C" w14:textId="33FE3C9B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– </w:t>
      </w:r>
      <w:r w:rsidR="00C801FE">
        <w:rPr>
          <w:rFonts w:ascii="Times New Roman" w:hAnsi="Times New Roman" w:cs="Times New Roman"/>
        </w:rPr>
        <w:t>agente de port</w:t>
      </w:r>
      <w:r w:rsidR="0041587E">
        <w:rPr>
          <w:rFonts w:ascii="Times New Roman" w:hAnsi="Times New Roman" w:cs="Times New Roman"/>
        </w:rPr>
        <w:t>a</w:t>
      </w:r>
      <w:r w:rsidR="00C801FE">
        <w:rPr>
          <w:rFonts w:ascii="Times New Roman" w:hAnsi="Times New Roman" w:cs="Times New Roman"/>
        </w:rPr>
        <w:t>ria;</w:t>
      </w:r>
    </w:p>
    <w:p w14:paraId="072192C0" w14:textId="0849307F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assistente administrativo;</w:t>
      </w:r>
    </w:p>
    <w:p w14:paraId="00F66B47" w14:textId="07E35A39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– auxiliar de serviços gerais; </w:t>
      </w:r>
    </w:p>
    <w:p w14:paraId="73186776" w14:textId="4CD2EBA3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motorista;</w:t>
      </w:r>
    </w:p>
    <w:p w14:paraId="1707BB99" w14:textId="610BD86D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– recepcionista;</w:t>
      </w:r>
    </w:p>
    <w:p w14:paraId="3547241C" w14:textId="144C81FD" w:rsid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– técnico de informática.</w:t>
      </w:r>
    </w:p>
    <w:p w14:paraId="50B55B58" w14:textId="77777777" w:rsid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17E0FD32" w14:textId="77777777" w:rsidR="00D649CA" w:rsidRDefault="00D649C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794AA1A6" w14:textId="77777777" w:rsidR="00D649CA" w:rsidRDefault="00D649C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4B96E00C" w14:textId="4B4D8DED" w:rsidR="00C801FE" w:rsidRP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801FE">
        <w:rPr>
          <w:rFonts w:ascii="Times New Roman" w:hAnsi="Times New Roman" w:cs="Times New Roman"/>
        </w:rPr>
        <w:t>§ 1º As remunerações, cargas horárias, requisitos mínimos e atribuições serão definidos em</w:t>
      </w:r>
      <w:r>
        <w:rPr>
          <w:rFonts w:ascii="Times New Roman" w:hAnsi="Times New Roman" w:cs="Times New Roman"/>
        </w:rPr>
        <w:t xml:space="preserve"> resolução própria</w:t>
      </w:r>
      <w:r w:rsidRPr="00C801FE">
        <w:rPr>
          <w:rFonts w:ascii="Times New Roman" w:hAnsi="Times New Roman" w:cs="Times New Roman"/>
        </w:rPr>
        <w:t>.</w:t>
      </w:r>
    </w:p>
    <w:p w14:paraId="1AEF274D" w14:textId="761E0CA4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801FE">
        <w:rPr>
          <w:rFonts w:ascii="Times New Roman" w:hAnsi="Times New Roman" w:cs="Times New Roman"/>
        </w:rPr>
        <w:t>§ 2º A contratação dependerá de prévia dotação orçamentária e respeito aos limites da Lei de Responsabilidade Fiscal.</w:t>
      </w:r>
    </w:p>
    <w:p w14:paraId="1117B06A" w14:textId="3D06AEC3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4º - </w:t>
      </w:r>
      <w:r w:rsidRPr="00C801FE">
        <w:rPr>
          <w:rFonts w:ascii="Times New Roman" w:hAnsi="Times New Roman" w:cs="Times New Roman"/>
        </w:rPr>
        <w:t xml:space="preserve">As contratações ficam a cargo </w:t>
      </w:r>
      <w:r>
        <w:rPr>
          <w:rFonts w:ascii="Times New Roman" w:hAnsi="Times New Roman" w:cs="Times New Roman"/>
        </w:rPr>
        <w:t>do Gabinete da Presidência</w:t>
      </w:r>
      <w:r w:rsidRPr="00C801FE">
        <w:rPr>
          <w:rFonts w:ascii="Times New Roman" w:hAnsi="Times New Roman" w:cs="Times New Roman"/>
        </w:rPr>
        <w:t xml:space="preserve"> após</w:t>
      </w:r>
      <w:r>
        <w:rPr>
          <w:rFonts w:ascii="Times New Roman" w:hAnsi="Times New Roman" w:cs="Times New Roman"/>
        </w:rPr>
        <w:t xml:space="preserve"> observância de necessidade de pessoal para pleno desenvolvimento das atividades deste Poder Legislativo</w:t>
      </w:r>
      <w:r w:rsidRPr="00C801FE">
        <w:rPr>
          <w:rFonts w:ascii="Times New Roman" w:hAnsi="Times New Roman" w:cs="Times New Roman"/>
        </w:rPr>
        <w:t>.</w:t>
      </w:r>
    </w:p>
    <w:p w14:paraId="22A89B85" w14:textId="1B6A0C4C" w:rsidR="00C801FE" w:rsidRP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5º - </w:t>
      </w:r>
      <w:r w:rsidRPr="00C801FE">
        <w:rPr>
          <w:rFonts w:ascii="Times New Roman" w:hAnsi="Times New Roman" w:cs="Times New Roman"/>
        </w:rPr>
        <w:t>Justifica-se a excepcionalidade do interesse público para a contratação de serviços estabelecidos nessa Lei, nas seguintes situações:</w:t>
      </w:r>
    </w:p>
    <w:p w14:paraId="39630027" w14:textId="77777777" w:rsidR="00C801FE" w:rsidRP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801FE">
        <w:rPr>
          <w:rFonts w:ascii="Times New Roman" w:hAnsi="Times New Roman" w:cs="Times New Roman"/>
        </w:rPr>
        <w:t>I - necessidades decorrentes de leis específicas de reestruturação organizacional com ampliação e criação de órgãos, unidades e subunidades administrativas e/ou operacionais;</w:t>
      </w:r>
    </w:p>
    <w:p w14:paraId="2609B2E8" w14:textId="118A7AF7" w:rsidR="00C801FE" w:rsidRP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801FE">
        <w:rPr>
          <w:rFonts w:ascii="Times New Roman" w:hAnsi="Times New Roman" w:cs="Times New Roman"/>
        </w:rPr>
        <w:t>II – evitar a descontinuidade de serviços ou prejuízos</w:t>
      </w:r>
      <w:r>
        <w:rPr>
          <w:rFonts w:ascii="Times New Roman" w:hAnsi="Times New Roman" w:cs="Times New Roman"/>
        </w:rPr>
        <w:t xml:space="preserve"> ao desenvolvimento dos serviços da Câm</w:t>
      </w:r>
      <w:r w:rsidR="00D50308">
        <w:rPr>
          <w:rFonts w:ascii="Times New Roman" w:hAnsi="Times New Roman" w:cs="Times New Roman"/>
        </w:rPr>
        <w:t>ara Municipal de Igarapé do Meio e seus setores</w:t>
      </w:r>
      <w:r w:rsidRPr="00C801FE">
        <w:rPr>
          <w:rFonts w:ascii="Times New Roman" w:hAnsi="Times New Roman" w:cs="Times New Roman"/>
        </w:rPr>
        <w:t xml:space="preserve">; </w:t>
      </w:r>
    </w:p>
    <w:p w14:paraId="60A7C121" w14:textId="7CAB8CE6" w:rsidR="00C801FE" w:rsidRDefault="00D50308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C801FE" w:rsidRPr="00C801FE">
        <w:rPr>
          <w:rFonts w:ascii="Times New Roman" w:hAnsi="Times New Roman" w:cs="Times New Roman"/>
        </w:rPr>
        <w:t xml:space="preserve"> - decorrentes de frentes de serviços criadas para resolver problemas emergenciais, sociais ou de calamidade pública;</w:t>
      </w:r>
    </w:p>
    <w:p w14:paraId="4D26F8BA" w14:textId="77777777" w:rsidR="000B6036" w:rsidRDefault="00D50308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6º - </w:t>
      </w:r>
      <w:r w:rsidR="000B6036" w:rsidRPr="000B6036">
        <w:rPr>
          <w:rFonts w:ascii="Times New Roman" w:hAnsi="Times New Roman" w:cs="Times New Roman"/>
        </w:rPr>
        <w:t>Os contratos terão prazo determinado de até 12 (doze) meses, podendo ser prorrogados uma única vez por igual período.</w:t>
      </w:r>
    </w:p>
    <w:p w14:paraId="40DAAAED" w14:textId="77777777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7º - </w:t>
      </w:r>
      <w:r w:rsidRPr="000B6036">
        <w:rPr>
          <w:rFonts w:ascii="Times New Roman" w:hAnsi="Times New Roman" w:cs="Times New Roman"/>
        </w:rPr>
        <w:t>O contratado não adquirirá vínculo empregatício, estabilidade ou direito à nomeação futura, extinguindo-se o contrato nos seguintes casos:</w:t>
      </w:r>
    </w:p>
    <w:p w14:paraId="1FDC0D22" w14:textId="4A52A43A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 xml:space="preserve">I – </w:t>
      </w:r>
      <w:r>
        <w:rPr>
          <w:rFonts w:ascii="Times New Roman" w:hAnsi="Times New Roman" w:cs="Times New Roman"/>
        </w:rPr>
        <w:t>t</w:t>
      </w:r>
      <w:r w:rsidRPr="000B6036">
        <w:rPr>
          <w:rFonts w:ascii="Times New Roman" w:hAnsi="Times New Roman" w:cs="Times New Roman"/>
        </w:rPr>
        <w:t>érmino do prazo contratual;</w:t>
      </w:r>
    </w:p>
    <w:p w14:paraId="57F08C52" w14:textId="129F9067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 xml:space="preserve">II – </w:t>
      </w:r>
      <w:r>
        <w:rPr>
          <w:rFonts w:ascii="Times New Roman" w:hAnsi="Times New Roman" w:cs="Times New Roman"/>
        </w:rPr>
        <w:t>i</w:t>
      </w:r>
      <w:r w:rsidRPr="000B6036">
        <w:rPr>
          <w:rFonts w:ascii="Times New Roman" w:hAnsi="Times New Roman" w:cs="Times New Roman"/>
        </w:rPr>
        <w:t>niciativa d</w:t>
      </w:r>
      <w:r w:rsidR="0041587E">
        <w:rPr>
          <w:rFonts w:ascii="Times New Roman" w:hAnsi="Times New Roman" w:cs="Times New Roman"/>
        </w:rPr>
        <w:t>o Poder Legislativo</w:t>
      </w:r>
      <w:r w:rsidRPr="000B6036">
        <w:rPr>
          <w:rFonts w:ascii="Times New Roman" w:hAnsi="Times New Roman" w:cs="Times New Roman"/>
        </w:rPr>
        <w:t>, mediante justificativa;</w:t>
      </w:r>
    </w:p>
    <w:p w14:paraId="4243FDC1" w14:textId="2E42B7B9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 xml:space="preserve">III – </w:t>
      </w:r>
      <w:r>
        <w:rPr>
          <w:rFonts w:ascii="Times New Roman" w:hAnsi="Times New Roman" w:cs="Times New Roman"/>
        </w:rPr>
        <w:t>d</w:t>
      </w:r>
      <w:r w:rsidRPr="000B6036">
        <w:rPr>
          <w:rFonts w:ascii="Times New Roman" w:hAnsi="Times New Roman" w:cs="Times New Roman"/>
        </w:rPr>
        <w:t>escumprimento das cláusulas contratuais;</w:t>
      </w:r>
    </w:p>
    <w:p w14:paraId="456AB865" w14:textId="1ADE56C0" w:rsidR="000B6036" w:rsidRDefault="000B6036" w:rsidP="00D649CA">
      <w:pPr>
        <w:jc w:val="both"/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 xml:space="preserve">IV – </w:t>
      </w:r>
      <w:r>
        <w:rPr>
          <w:rFonts w:ascii="Times New Roman" w:hAnsi="Times New Roman" w:cs="Times New Roman"/>
        </w:rPr>
        <w:t>c</w:t>
      </w:r>
      <w:r w:rsidRPr="000B6036">
        <w:rPr>
          <w:rFonts w:ascii="Times New Roman" w:hAnsi="Times New Roman" w:cs="Times New Roman"/>
        </w:rPr>
        <w:t>onveniência administrativa.</w:t>
      </w:r>
    </w:p>
    <w:p w14:paraId="54E3BA34" w14:textId="45658673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8º - </w:t>
      </w:r>
      <w:r w:rsidRPr="000B6036">
        <w:rPr>
          <w:rFonts w:ascii="Times New Roman" w:hAnsi="Times New Roman" w:cs="Times New Roman"/>
        </w:rPr>
        <w:t xml:space="preserve">A remuneração do pessoal contratado nos termos desta lei não poderá ser superior à dos Servidores Públicos Municipais ocupantes de cargo cujas funções sejam idênticas ou semelhantes e, não existindo a semelhança, às condições do mercado de trabalho. </w:t>
      </w:r>
    </w:p>
    <w:p w14:paraId="64B8D901" w14:textId="3F6B3143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>Parágrafo Único. Para os efeitos deste artigo, não se consideram as vantagens de natureza individual dos Servidores tomados como paradigma.</w:t>
      </w:r>
    </w:p>
    <w:p w14:paraId="2C5FFADB" w14:textId="7EE66DE2" w:rsidR="00D649CA" w:rsidRDefault="00D649CA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9º - </w:t>
      </w:r>
      <w:r w:rsidRPr="00D649CA">
        <w:rPr>
          <w:rFonts w:ascii="Times New Roman" w:hAnsi="Times New Roman" w:cs="Times New Roman"/>
        </w:rPr>
        <w:t>Esta lei entrará em vigor na data de sua publicação, preservando o funcionamento dos serviços d</w:t>
      </w:r>
      <w:r w:rsidR="00B4669E">
        <w:rPr>
          <w:rFonts w:ascii="Times New Roman" w:hAnsi="Times New Roman" w:cs="Times New Roman"/>
        </w:rPr>
        <w:t xml:space="preserve">a Câmara </w:t>
      </w:r>
      <w:r w:rsidRPr="00D649CA">
        <w:rPr>
          <w:rFonts w:ascii="Times New Roman" w:hAnsi="Times New Roman" w:cs="Times New Roman"/>
        </w:rPr>
        <w:t>Munic</w:t>
      </w:r>
      <w:r w:rsidR="00B4669E">
        <w:rPr>
          <w:rFonts w:ascii="Times New Roman" w:hAnsi="Times New Roman" w:cs="Times New Roman"/>
        </w:rPr>
        <w:t>ipal</w:t>
      </w:r>
      <w:r w:rsidRPr="00D649CA">
        <w:rPr>
          <w:rFonts w:ascii="Times New Roman" w:hAnsi="Times New Roman" w:cs="Times New Roman"/>
        </w:rPr>
        <w:t xml:space="preserve"> de Igarapé do Meio</w:t>
      </w:r>
      <w:r w:rsidR="00B4669E">
        <w:rPr>
          <w:rFonts w:ascii="Times New Roman" w:hAnsi="Times New Roman" w:cs="Times New Roman"/>
        </w:rPr>
        <w:t xml:space="preserve"> - Ma</w:t>
      </w:r>
      <w:r w:rsidRPr="00D649CA">
        <w:rPr>
          <w:rFonts w:ascii="Times New Roman" w:hAnsi="Times New Roman" w:cs="Times New Roman"/>
        </w:rPr>
        <w:t>.</w:t>
      </w:r>
    </w:p>
    <w:p w14:paraId="7EC19F11" w14:textId="77777777" w:rsidR="00B4669E" w:rsidRPr="00D649CA" w:rsidRDefault="00B4669E" w:rsidP="00D649CA">
      <w:pPr>
        <w:jc w:val="both"/>
        <w:rPr>
          <w:rFonts w:ascii="Times New Roman" w:hAnsi="Times New Roman" w:cs="Times New Roman"/>
        </w:rPr>
      </w:pPr>
    </w:p>
    <w:p w14:paraId="7A015B27" w14:textId="77777777" w:rsidR="00D649CA" w:rsidRDefault="00D649CA" w:rsidP="00D649CA">
      <w:pPr>
        <w:jc w:val="both"/>
        <w:rPr>
          <w:rFonts w:ascii="Times New Roman" w:hAnsi="Times New Roman" w:cs="Times New Roman"/>
        </w:rPr>
      </w:pPr>
    </w:p>
    <w:p w14:paraId="69CDA117" w14:textId="77777777" w:rsidR="00D649CA" w:rsidRDefault="00D649CA" w:rsidP="00D649CA">
      <w:pPr>
        <w:jc w:val="both"/>
        <w:rPr>
          <w:rFonts w:ascii="Times New Roman" w:hAnsi="Times New Roman" w:cs="Times New Roman"/>
        </w:rPr>
      </w:pPr>
    </w:p>
    <w:p w14:paraId="7CD3E348" w14:textId="2112D04B" w:rsidR="000B6036" w:rsidRPr="000B6036" w:rsidRDefault="00D649CA" w:rsidP="00D649CA">
      <w:pPr>
        <w:jc w:val="both"/>
        <w:rPr>
          <w:rFonts w:ascii="Times New Roman" w:hAnsi="Times New Roman" w:cs="Times New Roman"/>
        </w:rPr>
      </w:pPr>
      <w:r w:rsidRPr="00D649CA">
        <w:rPr>
          <w:rFonts w:ascii="Times New Roman" w:hAnsi="Times New Roman" w:cs="Times New Roman"/>
        </w:rPr>
        <w:t>Art. 1</w:t>
      </w:r>
      <w:r>
        <w:rPr>
          <w:rFonts w:ascii="Times New Roman" w:hAnsi="Times New Roman" w:cs="Times New Roman"/>
        </w:rPr>
        <w:t>0º -</w:t>
      </w:r>
      <w:r w:rsidRPr="00D649CA">
        <w:rPr>
          <w:rFonts w:ascii="Times New Roman" w:hAnsi="Times New Roman" w:cs="Times New Roman"/>
        </w:rPr>
        <w:t xml:space="preserve"> Revogam-se as disposições em contrário.</w:t>
      </w:r>
    </w:p>
    <w:p w14:paraId="02F418AD" w14:textId="27A5A42C" w:rsidR="00D50308" w:rsidRDefault="00D649CA" w:rsidP="00C801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DA CÂMARA MUNICIPAL DE IGARAPÉ DO MEIO, aos </w:t>
      </w:r>
      <w:r w:rsidR="007A08EE">
        <w:rPr>
          <w:rFonts w:ascii="Times New Roman" w:hAnsi="Times New Roman" w:cs="Times New Roman"/>
        </w:rPr>
        <w:t>22</w:t>
      </w:r>
      <w:r w:rsidR="00B4669E">
        <w:rPr>
          <w:rFonts w:ascii="Times New Roman" w:hAnsi="Times New Roman" w:cs="Times New Roman"/>
        </w:rPr>
        <w:t xml:space="preserve"> de </w:t>
      </w:r>
      <w:r w:rsidR="007A08EE">
        <w:rPr>
          <w:rFonts w:ascii="Times New Roman" w:hAnsi="Times New Roman" w:cs="Times New Roman"/>
        </w:rPr>
        <w:t>Maio</w:t>
      </w:r>
      <w:r w:rsidR="00B4669E">
        <w:rPr>
          <w:rFonts w:ascii="Times New Roman" w:hAnsi="Times New Roman" w:cs="Times New Roman"/>
        </w:rPr>
        <w:t xml:space="preserve"> de 2025.</w:t>
      </w:r>
    </w:p>
    <w:p w14:paraId="603165D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2D231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828F1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E5D83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8B6598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FB45D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C28D1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563FA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DD790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D4E26A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DA0F6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93B27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5C1F5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E5125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A53E0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BF33B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80DA2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5F46E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D46E3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B126C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1A093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05399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D0561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1213E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79403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5FD45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4821B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9B71D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B76548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8C674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548CD8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F06AC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76B97E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675B2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6E7BF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16537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B3044D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FC018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EC786E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510E2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269FB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E3C11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A0F1CC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BE8CF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19DB4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3A861E" w14:textId="1FADB7D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JUSTIFICATIVA </w:t>
      </w:r>
    </w:p>
    <w:p w14:paraId="5FEE20D2" w14:textId="77777777" w:rsidR="00B4669E" w:rsidRPr="00B4669E" w:rsidRDefault="00B4669E" w:rsidP="00B466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O presente Projeto de Lei visa regulamentar, no âmbito da Câmara Municipal de Igarapé do Meio, a possibilidade de contratação por tempo determinado de profissionais para suprir necessidades excepcionais e temporárias de interesse público.</w:t>
      </w:r>
    </w:p>
    <w:p w14:paraId="4D6E03A9" w14:textId="77777777" w:rsidR="00B4669E" w:rsidRPr="00B4669E" w:rsidRDefault="00B4669E" w:rsidP="00B466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A proposta observa rigorosamente o disposto no art. 37, IX, da Constituição Federal e segue a jurisprudência consolidada dos Tribunais de Contas, respeitando a autonomia do Poder Legislativo Municipal para gerir sua estrutura administrativa.</w:t>
      </w:r>
    </w:p>
    <w:p w14:paraId="108F4F67" w14:textId="77777777" w:rsidR="00B4669E" w:rsidRPr="00B4669E" w:rsidRDefault="00B4669E" w:rsidP="00B466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A medida visa assegurar a continuidade dos serviços da Câmara Municipal em situações imprevistas, sem gerar vínculos permanentes ou comprometer a responsabilidade fiscal da Casa.</w:t>
      </w:r>
    </w:p>
    <w:p w14:paraId="441CECB7" w14:textId="5C540E19" w:rsidR="00B4669E" w:rsidRPr="00B4669E" w:rsidRDefault="00B4669E" w:rsidP="00B466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Contamos com o apoio dos nobres vereadores para a aprovação da presente matéria.</w:t>
      </w:r>
    </w:p>
    <w:p w14:paraId="00703DA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60922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27C87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73869B" w14:textId="1BD36072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4669E">
        <w:rPr>
          <w:rFonts w:ascii="Times New Roman" w:hAnsi="Times New Roman" w:cs="Times New Roman"/>
          <w:b/>
          <w:bCs/>
        </w:rPr>
        <w:t>ANTÔNIO DO TARUMÃ</w:t>
      </w:r>
    </w:p>
    <w:p w14:paraId="4D0BF9DF" w14:textId="5678C2B1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Antônio de Jesus Silva</w:t>
      </w:r>
    </w:p>
    <w:p w14:paraId="1AC44797" w14:textId="51B0DAED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Câmara Municipal de Igarapé do Meio – Ma</w:t>
      </w:r>
    </w:p>
    <w:p w14:paraId="1B909FDC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520F6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91C76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75D9C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259FA3" w14:textId="0A9C97BD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MATEUS MARTINS</w:t>
      </w:r>
    </w:p>
    <w:p w14:paraId="4469F30D" w14:textId="142E8ACF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 Martins Xavier</w:t>
      </w:r>
    </w:p>
    <w:p w14:paraId="41AA2C4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Vice-Presidente da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62A695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14960" w14:textId="0D5FFAEF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PROF. GIL</w:t>
      </w:r>
    </w:p>
    <w:p w14:paraId="2F93A2F6" w14:textId="53ADEAF8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Givani</w:t>
      </w:r>
      <w:r>
        <w:rPr>
          <w:rFonts w:ascii="Times New Roman" w:hAnsi="Times New Roman" w:cs="Times New Roman"/>
        </w:rPr>
        <w:t>l</w:t>
      </w:r>
      <w:r w:rsidRPr="00B4669E">
        <w:rPr>
          <w:rFonts w:ascii="Times New Roman" w:hAnsi="Times New Roman" w:cs="Times New Roman"/>
        </w:rPr>
        <w:t>do De Freitas Damaceno</w:t>
      </w:r>
    </w:p>
    <w:p w14:paraId="4618B6A5" w14:textId="1D536E70" w:rsidR="00C801F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Primeiro Secretário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093B60A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FB027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25DA3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4721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3EE5E2" w14:textId="7D64E3AC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DIMAS SOUZA</w:t>
      </w:r>
    </w:p>
    <w:p w14:paraId="0E05D756" w14:textId="39C724BB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Dimas De Souza De Lima</w:t>
      </w:r>
    </w:p>
    <w:p w14:paraId="0F07539B" w14:textId="0E73760B" w:rsidR="00B4669E" w:rsidRDefault="00B4669E" w:rsidP="004158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Segundo Secretário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72022B6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C89C36" w14:textId="77777777" w:rsidR="00B4669E" w:rsidRPr="000D610A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4669E" w:rsidRPr="000D6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9F6E" w14:textId="77777777" w:rsidR="009271BE" w:rsidRDefault="009271BE" w:rsidP="00B80DF3">
      <w:pPr>
        <w:spacing w:after="0" w:line="240" w:lineRule="auto"/>
      </w:pPr>
      <w:r>
        <w:separator/>
      </w:r>
    </w:p>
  </w:endnote>
  <w:endnote w:type="continuationSeparator" w:id="0">
    <w:p w14:paraId="3947ED15" w14:textId="77777777" w:rsidR="009271BE" w:rsidRDefault="009271BE" w:rsidP="00B8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CA8F" w14:textId="77777777" w:rsidR="00B80DF3" w:rsidRDefault="00B80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71A8" w14:textId="77777777" w:rsidR="00B80DF3" w:rsidRDefault="00B80D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D8" w14:textId="77777777" w:rsidR="00B80DF3" w:rsidRDefault="00B80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2AFB" w14:textId="77777777" w:rsidR="009271BE" w:rsidRDefault="009271BE" w:rsidP="00B80DF3">
      <w:pPr>
        <w:spacing w:after="0" w:line="240" w:lineRule="auto"/>
      </w:pPr>
      <w:r>
        <w:separator/>
      </w:r>
    </w:p>
  </w:footnote>
  <w:footnote w:type="continuationSeparator" w:id="0">
    <w:p w14:paraId="1067DE5F" w14:textId="77777777" w:rsidR="009271BE" w:rsidRDefault="009271BE" w:rsidP="00B8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8D18" w14:textId="6DAA4025" w:rsidR="00B80DF3" w:rsidRDefault="00000000">
    <w:pPr>
      <w:pStyle w:val="Cabealho"/>
    </w:pPr>
    <w:r>
      <w:rPr>
        <w:noProof/>
      </w:rPr>
      <w:pict w14:anchorId="376BA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6" o:spid="_x0000_s1029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A2D" w14:textId="38CA403B" w:rsidR="00B80DF3" w:rsidRDefault="00000000">
    <w:pPr>
      <w:pStyle w:val="Cabealho"/>
    </w:pPr>
    <w:r>
      <w:rPr>
        <w:noProof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30" type="#_x0000_t75" style="position:absolute;margin-left:0;margin-top:0;width:594.7pt;height:841.1pt;z-index:-251656192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EA8E" w14:textId="37AA2577" w:rsidR="00B80DF3" w:rsidRDefault="00000000">
    <w:pPr>
      <w:pStyle w:val="Cabealho"/>
    </w:pPr>
    <w:r>
      <w:rPr>
        <w:noProof/>
      </w:rPr>
      <w:pict w14:anchorId="156C0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5" o:spid="_x0000_s1028" type="#_x0000_t75" style="position:absolute;margin-left:0;margin-top:0;width:594.7pt;height:841.1pt;z-index:-251658240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F3"/>
    <w:rsid w:val="000B2B5B"/>
    <w:rsid w:val="000B6036"/>
    <w:rsid w:val="000D610A"/>
    <w:rsid w:val="000E520C"/>
    <w:rsid w:val="001B534F"/>
    <w:rsid w:val="001C6466"/>
    <w:rsid w:val="001D584C"/>
    <w:rsid w:val="001F3171"/>
    <w:rsid w:val="001F3E8D"/>
    <w:rsid w:val="001F7CA4"/>
    <w:rsid w:val="002136AD"/>
    <w:rsid w:val="00220C19"/>
    <w:rsid w:val="00225D97"/>
    <w:rsid w:val="002546B4"/>
    <w:rsid w:val="002A3273"/>
    <w:rsid w:val="002B63A0"/>
    <w:rsid w:val="002E1172"/>
    <w:rsid w:val="003246C6"/>
    <w:rsid w:val="003317FF"/>
    <w:rsid w:val="00343C46"/>
    <w:rsid w:val="00365363"/>
    <w:rsid w:val="003E17A0"/>
    <w:rsid w:val="00411B43"/>
    <w:rsid w:val="0041587E"/>
    <w:rsid w:val="00426255"/>
    <w:rsid w:val="004511BC"/>
    <w:rsid w:val="00456C26"/>
    <w:rsid w:val="004574E8"/>
    <w:rsid w:val="004942D7"/>
    <w:rsid w:val="00497016"/>
    <w:rsid w:val="004A0941"/>
    <w:rsid w:val="004A1630"/>
    <w:rsid w:val="0050441F"/>
    <w:rsid w:val="0051736C"/>
    <w:rsid w:val="00580691"/>
    <w:rsid w:val="00582D50"/>
    <w:rsid w:val="00583928"/>
    <w:rsid w:val="00583E5D"/>
    <w:rsid w:val="00656C51"/>
    <w:rsid w:val="00660A63"/>
    <w:rsid w:val="00697879"/>
    <w:rsid w:val="006A65A9"/>
    <w:rsid w:val="006C04EB"/>
    <w:rsid w:val="006F465F"/>
    <w:rsid w:val="00775111"/>
    <w:rsid w:val="007772B1"/>
    <w:rsid w:val="007A08EE"/>
    <w:rsid w:val="008046D6"/>
    <w:rsid w:val="008254C6"/>
    <w:rsid w:val="008F61E7"/>
    <w:rsid w:val="009271BE"/>
    <w:rsid w:val="00937B5E"/>
    <w:rsid w:val="00962274"/>
    <w:rsid w:val="00970FA5"/>
    <w:rsid w:val="009A0696"/>
    <w:rsid w:val="009A2570"/>
    <w:rsid w:val="009A3DB0"/>
    <w:rsid w:val="009B15EC"/>
    <w:rsid w:val="009C14F5"/>
    <w:rsid w:val="009D1C50"/>
    <w:rsid w:val="00A00F33"/>
    <w:rsid w:val="00A45CF7"/>
    <w:rsid w:val="00A52BFB"/>
    <w:rsid w:val="00A65A99"/>
    <w:rsid w:val="00AB0609"/>
    <w:rsid w:val="00AC6954"/>
    <w:rsid w:val="00AD762A"/>
    <w:rsid w:val="00B03064"/>
    <w:rsid w:val="00B30853"/>
    <w:rsid w:val="00B4669E"/>
    <w:rsid w:val="00B80DF3"/>
    <w:rsid w:val="00BC481E"/>
    <w:rsid w:val="00BF2F2C"/>
    <w:rsid w:val="00C22EE5"/>
    <w:rsid w:val="00C801FE"/>
    <w:rsid w:val="00D05F66"/>
    <w:rsid w:val="00D44D8B"/>
    <w:rsid w:val="00D50308"/>
    <w:rsid w:val="00D649CA"/>
    <w:rsid w:val="00DA68D9"/>
    <w:rsid w:val="00DC25B3"/>
    <w:rsid w:val="00E23694"/>
    <w:rsid w:val="00E46334"/>
    <w:rsid w:val="00EE673B"/>
    <w:rsid w:val="00F45C1D"/>
    <w:rsid w:val="00F56586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C566"/>
  <w15:chartTrackingRefBased/>
  <w15:docId w15:val="{B43F3639-AFAE-4D92-88B9-2151130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0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0D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0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0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0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0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0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0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0D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0D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0D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DF3"/>
  </w:style>
  <w:style w:type="paragraph" w:styleId="Rodap">
    <w:name w:val="footer"/>
    <w:basedOn w:val="Normal"/>
    <w:link w:val="Rodap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DF3"/>
  </w:style>
  <w:style w:type="paragraph" w:styleId="NormalWeb">
    <w:name w:val="Normal (Web)"/>
    <w:basedOn w:val="Normal"/>
    <w:uiPriority w:val="99"/>
    <w:semiHidden/>
    <w:unhideWhenUsed/>
    <w:rsid w:val="000B60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4E40-78DF-4F8C-AA19-84A5C37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21</cp:revision>
  <cp:lastPrinted>2025-05-07T16:43:00Z</cp:lastPrinted>
  <dcterms:created xsi:type="dcterms:W3CDTF">2025-01-11T21:33:00Z</dcterms:created>
  <dcterms:modified xsi:type="dcterms:W3CDTF">2025-08-11T12:04:00Z</dcterms:modified>
</cp:coreProperties>
</file>